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37" w:rsidRDefault="00431F37" w:rsidP="00431F37">
      <w:pPr>
        <w:spacing w:after="0"/>
      </w:pPr>
    </w:p>
    <w:p w:rsidR="001C22D8" w:rsidRDefault="00431F37" w:rsidP="00431F37">
      <w:pPr>
        <w:spacing w:after="168"/>
        <w:ind w:right="1475"/>
        <w:jc w:val="center"/>
        <w:rPr>
          <w:rFonts w:ascii="Arial" w:eastAsia="Arial" w:hAnsi="Arial" w:cs="Arial"/>
          <w:b/>
          <w:color w:val="C0504D"/>
          <w:sz w:val="24"/>
          <w:u w:val="single" w:color="C0504D"/>
        </w:rPr>
      </w:pPr>
      <w:r>
        <w:rPr>
          <w:rFonts w:ascii="Arial" w:eastAsia="Arial" w:hAnsi="Arial" w:cs="Arial"/>
          <w:b/>
          <w:color w:val="C0504D"/>
          <w:sz w:val="24"/>
          <w:u w:val="single" w:color="C0504D"/>
        </w:rPr>
        <w:t xml:space="preserve">Semana del 01 al 05 de junio </w:t>
      </w:r>
    </w:p>
    <w:p w:rsidR="00431F37" w:rsidRPr="007C6F5D" w:rsidRDefault="007C6F5D" w:rsidP="00431F37">
      <w:pPr>
        <w:spacing w:after="168"/>
        <w:ind w:right="1475"/>
        <w:jc w:val="center"/>
        <w:rPr>
          <w:color w:val="833C0B" w:themeColor="accent2" w:themeShade="80"/>
          <w:sz w:val="28"/>
          <w:szCs w:val="28"/>
        </w:rPr>
      </w:pPr>
      <w:r w:rsidRPr="007C6F5D">
        <w:rPr>
          <w:rFonts w:ascii="Arial" w:eastAsia="Arial" w:hAnsi="Arial" w:cs="Arial"/>
          <w:b/>
          <w:color w:val="833C0B" w:themeColor="accent2" w:themeShade="80"/>
          <w:sz w:val="28"/>
          <w:szCs w:val="28"/>
        </w:rPr>
        <w:t>Sagrado Corazón de J</w:t>
      </w:r>
      <w:r w:rsidR="00431F37" w:rsidRPr="007C6F5D">
        <w:rPr>
          <w:rFonts w:ascii="Arial" w:eastAsia="Arial" w:hAnsi="Arial" w:cs="Arial"/>
          <w:b/>
          <w:color w:val="833C0B" w:themeColor="accent2" w:themeShade="80"/>
          <w:sz w:val="28"/>
          <w:szCs w:val="28"/>
        </w:rPr>
        <w:t>esús</w:t>
      </w:r>
      <w:r>
        <w:rPr>
          <w:rFonts w:ascii="Arial" w:eastAsia="Arial" w:hAnsi="Arial" w:cs="Arial"/>
          <w:b/>
          <w:color w:val="833C0B" w:themeColor="accent2" w:themeShade="80"/>
          <w:sz w:val="28"/>
          <w:szCs w:val="28"/>
        </w:rPr>
        <w:t>…</w:t>
      </w:r>
    </w:p>
    <w:p w:rsidR="00431F37" w:rsidRDefault="00431F37" w:rsidP="00431F37">
      <w:pPr>
        <w:spacing w:after="92"/>
        <w:ind w:right="1422"/>
        <w:jc w:val="center"/>
      </w:pPr>
      <w:r>
        <w:rPr>
          <w:noProof/>
          <w:lang w:val="es-AR" w:eastAsia="es-AR"/>
        </w:rPr>
        <w:drawing>
          <wp:inline distT="0" distB="0" distL="0" distR="0">
            <wp:extent cx="1670725" cy="2066925"/>
            <wp:effectExtent l="0" t="0" r="5715" b="0"/>
            <wp:docPr id="10" name="Imagen 10" descr="Imágenes del Sagrado Corazón de Jesús con frases e inform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l Sagrado Corazón de Jesús con frases e informació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58" cy="20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37" w:rsidRPr="007C6F5D" w:rsidRDefault="00431F37" w:rsidP="00431F37">
      <w:pPr>
        <w:spacing w:after="92"/>
        <w:ind w:right="1422"/>
        <w:jc w:val="center"/>
        <w:rPr>
          <w:rFonts w:ascii="Arial" w:hAnsi="Arial" w:cs="Arial"/>
          <w:b/>
          <w:color w:val="833C0B" w:themeColor="accent2" w:themeShade="80"/>
          <w:sz w:val="28"/>
          <w:szCs w:val="28"/>
        </w:rPr>
      </w:pPr>
      <w:r w:rsidRPr="007C6F5D">
        <w:rPr>
          <w:rFonts w:ascii="Arial" w:hAnsi="Arial" w:cs="Arial"/>
          <w:b/>
          <w:color w:val="833C0B" w:themeColor="accent2" w:themeShade="80"/>
          <w:sz w:val="28"/>
          <w:szCs w:val="28"/>
        </w:rPr>
        <w:t>En Vos confío.</w:t>
      </w:r>
    </w:p>
    <w:p w:rsidR="00431F37" w:rsidRPr="007C6F5D" w:rsidRDefault="00431F37" w:rsidP="00431F37">
      <w:pPr>
        <w:spacing w:after="92"/>
        <w:ind w:right="1422"/>
        <w:jc w:val="center"/>
        <w:rPr>
          <w:rFonts w:ascii="Arial" w:hAnsi="Arial" w:cs="Arial"/>
          <w:b/>
          <w:color w:val="833C0B" w:themeColor="accent2" w:themeShade="80"/>
          <w:sz w:val="28"/>
          <w:szCs w:val="28"/>
        </w:rPr>
      </w:pPr>
      <w:r w:rsidRPr="007C6F5D">
        <w:rPr>
          <w:rFonts w:ascii="Arial" w:hAnsi="Arial" w:cs="Arial"/>
          <w:b/>
          <w:color w:val="833C0B" w:themeColor="accent2" w:themeShade="80"/>
          <w:sz w:val="28"/>
          <w:szCs w:val="28"/>
        </w:rPr>
        <w:t>Mes de junio, dedicado al Sagrado Corazón de Jesús.</w:t>
      </w:r>
    </w:p>
    <w:p w:rsidR="007C6F5D" w:rsidRPr="006219D0" w:rsidRDefault="007C6F5D" w:rsidP="007C6F5D">
      <w:pPr>
        <w:pStyle w:val="Prrafodelista"/>
        <w:numPr>
          <w:ilvl w:val="0"/>
          <w:numId w:val="6"/>
        </w:numPr>
        <w:spacing w:after="159"/>
        <w:jc w:val="both"/>
        <w:rPr>
          <w:rFonts w:ascii="Arial" w:hAnsi="Arial" w:cs="Arial"/>
          <w:color w:val="auto"/>
          <w:sz w:val="24"/>
        </w:rPr>
      </w:pPr>
      <w:r w:rsidRPr="006219D0">
        <w:rPr>
          <w:rFonts w:ascii="Arial" w:hAnsi="Arial" w:cs="Arial"/>
          <w:color w:val="auto"/>
          <w:sz w:val="24"/>
        </w:rPr>
        <w:t>Nos proponemos comparar distintos tipos de cuentos, encontrar similitudes y diferencias.</w:t>
      </w:r>
    </w:p>
    <w:p w:rsidR="007C6F5D" w:rsidRPr="006219D0" w:rsidRDefault="007C6F5D" w:rsidP="007C6F5D">
      <w:pPr>
        <w:pStyle w:val="Prrafodelista"/>
        <w:numPr>
          <w:ilvl w:val="0"/>
          <w:numId w:val="6"/>
        </w:numPr>
        <w:spacing w:after="159"/>
        <w:jc w:val="both"/>
        <w:rPr>
          <w:rFonts w:ascii="Arial" w:hAnsi="Arial" w:cs="Arial"/>
          <w:color w:val="auto"/>
          <w:sz w:val="24"/>
        </w:rPr>
      </w:pPr>
      <w:r w:rsidRPr="006219D0">
        <w:rPr>
          <w:rFonts w:ascii="Arial" w:hAnsi="Arial" w:cs="Arial"/>
          <w:color w:val="auto"/>
          <w:sz w:val="24"/>
        </w:rPr>
        <w:t>Reconocer el pacto ficcional entre el autor y el lector.</w:t>
      </w:r>
    </w:p>
    <w:p w:rsidR="00C92CB8" w:rsidRPr="006219D0" w:rsidRDefault="007C6F5D" w:rsidP="00C92CB8">
      <w:pPr>
        <w:pStyle w:val="Prrafodelista"/>
        <w:numPr>
          <w:ilvl w:val="0"/>
          <w:numId w:val="6"/>
        </w:numPr>
        <w:spacing w:after="159"/>
        <w:jc w:val="both"/>
        <w:rPr>
          <w:rFonts w:ascii="Arial" w:hAnsi="Arial" w:cs="Arial"/>
          <w:color w:val="auto"/>
          <w:sz w:val="24"/>
        </w:rPr>
      </w:pPr>
      <w:r w:rsidRPr="006219D0">
        <w:rPr>
          <w:rFonts w:ascii="Arial" w:hAnsi="Arial" w:cs="Arial"/>
          <w:color w:val="auto"/>
          <w:sz w:val="24"/>
        </w:rPr>
        <w:t>Leer un relato inserto en una real</w:t>
      </w:r>
      <w:r w:rsidR="00C92CB8" w:rsidRPr="006219D0">
        <w:rPr>
          <w:rFonts w:ascii="Arial" w:hAnsi="Arial" w:cs="Arial"/>
          <w:color w:val="auto"/>
          <w:sz w:val="24"/>
        </w:rPr>
        <w:t>idad similar a la que conocemos e interpretarlo.</w:t>
      </w:r>
    </w:p>
    <w:p w:rsidR="00C92CB8" w:rsidRDefault="00431F37" w:rsidP="00431F37">
      <w:pPr>
        <w:spacing w:after="159"/>
        <w:rPr>
          <w:b/>
          <w:color w:val="ED7D31"/>
          <w:sz w:val="24"/>
        </w:rPr>
      </w:pPr>
      <w:r>
        <w:rPr>
          <w:b/>
          <w:color w:val="ED7D31"/>
          <w:sz w:val="24"/>
          <w:u w:val="single" w:color="ED7D31"/>
        </w:rPr>
        <w:t>Actividades:</w:t>
      </w:r>
    </w:p>
    <w:p w:rsidR="00431F37" w:rsidRPr="00C92CB8" w:rsidRDefault="006219D0" w:rsidP="00A64F05">
      <w:pPr>
        <w:pStyle w:val="Prrafodelista"/>
        <w:numPr>
          <w:ilvl w:val="0"/>
          <w:numId w:val="7"/>
        </w:numPr>
        <w:spacing w:after="15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z w:val="24"/>
        </w:rPr>
        <w:t>Antes de leer el cuento “El Mister Peregrino Fernández” de Osvaldo Soriano: r</w:t>
      </w:r>
      <w:r w:rsidR="00C92CB8" w:rsidRPr="00C92CB8">
        <w:rPr>
          <w:rFonts w:ascii="Arial" w:hAnsi="Arial" w:cs="Arial"/>
          <w:color w:val="auto"/>
          <w:sz w:val="24"/>
        </w:rPr>
        <w:t>ecordamos</w:t>
      </w:r>
      <w:r w:rsidR="00DA6FB2">
        <w:rPr>
          <w:rFonts w:ascii="Arial" w:hAnsi="Arial" w:cs="Arial"/>
          <w:color w:val="auto"/>
          <w:sz w:val="24"/>
        </w:rPr>
        <w:t xml:space="preserve"> y observamos</w:t>
      </w:r>
      <w:r w:rsidR="00C92CB8" w:rsidRPr="00C92CB8">
        <w:rPr>
          <w:rFonts w:ascii="Arial" w:hAnsi="Arial" w:cs="Arial"/>
          <w:color w:val="auto"/>
          <w:sz w:val="24"/>
        </w:rPr>
        <w:t xml:space="preserve"> las siguientes imágenes</w:t>
      </w:r>
      <w:r w:rsidR="00A64F05">
        <w:rPr>
          <w:rFonts w:ascii="Arial" w:hAnsi="Arial" w:cs="Arial"/>
          <w:color w:val="auto"/>
          <w:sz w:val="24"/>
        </w:rPr>
        <w:t xml:space="preserve"> algunas de cuentos ya leídos</w:t>
      </w:r>
      <w:r w:rsidR="00C92CB8" w:rsidRPr="00C92CB8">
        <w:rPr>
          <w:rFonts w:ascii="Arial" w:hAnsi="Arial" w:cs="Arial"/>
          <w:color w:val="auto"/>
          <w:sz w:val="24"/>
        </w:rPr>
        <w:t>:</w:t>
      </w:r>
    </w:p>
    <w:p w:rsidR="00A64F05" w:rsidRDefault="00A64F05" w:rsidP="006219D0">
      <w:pPr>
        <w:pStyle w:val="Prrafodelista"/>
        <w:spacing w:after="159"/>
        <w:rPr>
          <w:rFonts w:ascii="Arial" w:hAnsi="Arial" w:cs="Arial"/>
          <w:color w:val="auto"/>
        </w:rPr>
      </w:pPr>
    </w:p>
    <w:p w:rsidR="00A64F05" w:rsidRDefault="00A64F05" w:rsidP="006219D0">
      <w:pPr>
        <w:pStyle w:val="Prrafodelista"/>
        <w:spacing w:after="159"/>
        <w:rPr>
          <w:rFonts w:ascii="Arial" w:hAnsi="Arial" w:cs="Arial"/>
          <w:color w:val="auto"/>
        </w:rPr>
      </w:pPr>
    </w:p>
    <w:p w:rsidR="00A64F05" w:rsidRDefault="00A64F05" w:rsidP="006219D0">
      <w:pPr>
        <w:pStyle w:val="Prrafodelista"/>
        <w:spacing w:after="159"/>
        <w:rPr>
          <w:rFonts w:ascii="Arial" w:hAnsi="Arial" w:cs="Arial"/>
          <w:color w:val="auto"/>
        </w:rPr>
      </w:pPr>
    </w:p>
    <w:p w:rsidR="00A64F05" w:rsidRDefault="00A64F05" w:rsidP="006219D0">
      <w:pPr>
        <w:pStyle w:val="Prrafodelista"/>
        <w:spacing w:after="159"/>
        <w:rPr>
          <w:rFonts w:ascii="Arial" w:hAnsi="Arial" w:cs="Arial"/>
          <w:color w:val="auto"/>
        </w:rPr>
      </w:pPr>
    </w:p>
    <w:p w:rsidR="00C92CB8" w:rsidRPr="006219D0" w:rsidRDefault="006219D0" w:rsidP="006219D0">
      <w:pPr>
        <w:pStyle w:val="Prrafodelista"/>
        <w:spacing w:after="159"/>
        <w:rPr>
          <w:rFonts w:ascii="Arial" w:hAnsi="Arial" w:cs="Arial"/>
          <w:color w:val="auto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1235075</wp:posOffset>
            </wp:positionV>
            <wp:extent cx="2200275" cy="10191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57" t="12075" r="3937" b="55625"/>
                    <a:stretch/>
                  </pic:blipFill>
                  <pic:spPr bwMode="auto">
                    <a:xfrm>
                      <a:off x="0" y="0"/>
                      <a:ext cx="22002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277495</wp:posOffset>
            </wp:positionV>
            <wp:extent cx="2371725" cy="1800225"/>
            <wp:effectExtent l="190500" t="247650" r="180975" b="257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25" t="31697" r="30414" b="11250"/>
                    <a:stretch/>
                  </pic:blipFill>
                  <pic:spPr bwMode="auto">
                    <a:xfrm rot="789396">
                      <a:off x="0" y="0"/>
                      <a:ext cx="23717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345440</wp:posOffset>
            </wp:positionV>
            <wp:extent cx="666750" cy="23050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573" t="18715" r="28547" b="8232"/>
                    <a:stretch/>
                  </pic:blipFill>
                  <pic:spPr bwMode="auto">
                    <a:xfrm>
                      <a:off x="0" y="0"/>
                      <a:ext cx="6667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inline distT="0" distB="0" distL="0" distR="0">
            <wp:extent cx="704850" cy="23336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07" t="18716" r="61134" b="7325"/>
                    <a:stretch/>
                  </pic:blipFill>
                  <pic:spPr bwMode="auto">
                    <a:xfrm>
                      <a:off x="0" y="0"/>
                      <a:ext cx="7048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F05" w:rsidRDefault="00A64F05" w:rsidP="00A64F05">
      <w:pPr>
        <w:pStyle w:val="Prrafodelista"/>
        <w:spacing w:after="150" w:line="267" w:lineRule="auto"/>
        <w:ind w:right="1037"/>
        <w:rPr>
          <w:rFonts w:ascii="Arial" w:hAnsi="Arial" w:cs="Arial"/>
          <w:sz w:val="24"/>
        </w:rPr>
      </w:pPr>
    </w:p>
    <w:p w:rsidR="00A64F05" w:rsidRDefault="00A64F05" w:rsidP="00A64F05">
      <w:pPr>
        <w:pStyle w:val="Prrafodelista"/>
        <w:spacing w:after="150" w:line="267" w:lineRule="auto"/>
        <w:ind w:right="1037"/>
        <w:rPr>
          <w:rFonts w:ascii="Arial" w:hAnsi="Arial" w:cs="Arial"/>
          <w:sz w:val="24"/>
        </w:rPr>
      </w:pPr>
    </w:p>
    <w:p w:rsidR="00A64F05" w:rsidRDefault="00A64F05" w:rsidP="00A64F05">
      <w:pPr>
        <w:pStyle w:val="Prrafodelista"/>
        <w:spacing w:after="150" w:line="267" w:lineRule="auto"/>
        <w:ind w:right="1037"/>
        <w:rPr>
          <w:rFonts w:ascii="Arial" w:hAnsi="Arial" w:cs="Arial"/>
          <w:sz w:val="24"/>
        </w:rPr>
      </w:pPr>
    </w:p>
    <w:p w:rsidR="004C095D" w:rsidRDefault="001C22D8" w:rsidP="004C095D">
      <w:pPr>
        <w:pStyle w:val="Prrafodelista"/>
        <w:numPr>
          <w:ilvl w:val="0"/>
          <w:numId w:val="7"/>
        </w:numPr>
        <w:spacing w:after="150" w:line="267" w:lineRule="auto"/>
        <w:ind w:right="103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Pienso y respondo oralmente</w:t>
      </w:r>
      <w:r w:rsidR="004C095D" w:rsidRPr="006219D0">
        <w:rPr>
          <w:rFonts w:ascii="Arial" w:hAnsi="Arial" w:cs="Arial"/>
          <w:sz w:val="24"/>
        </w:rPr>
        <w:t>:</w:t>
      </w:r>
    </w:p>
    <w:p w:rsidR="00A64F05" w:rsidRPr="006219D0" w:rsidRDefault="00A64F05" w:rsidP="00A64F05">
      <w:pPr>
        <w:pStyle w:val="Prrafodelista"/>
        <w:spacing w:after="150" w:line="267" w:lineRule="auto"/>
        <w:ind w:right="1037"/>
        <w:rPr>
          <w:rFonts w:ascii="Arial" w:hAnsi="Arial" w:cs="Arial"/>
          <w:sz w:val="24"/>
        </w:rPr>
      </w:pPr>
    </w:p>
    <w:p w:rsidR="00C24111" w:rsidRPr="006219D0" w:rsidRDefault="00C24111" w:rsidP="00C24111">
      <w:pPr>
        <w:pStyle w:val="Prrafodelista"/>
        <w:numPr>
          <w:ilvl w:val="0"/>
          <w:numId w:val="8"/>
        </w:numPr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6219D0">
        <w:rPr>
          <w:rFonts w:ascii="Arial" w:hAnsi="Arial" w:cs="Arial"/>
          <w:sz w:val="24"/>
        </w:rPr>
        <w:t>¿Qué pueden tener en común los relatos en los que aparecen las imágenes?</w:t>
      </w:r>
      <w:r w:rsidR="004450B7" w:rsidRPr="006219D0">
        <w:rPr>
          <w:rFonts w:ascii="Arial" w:hAnsi="Arial" w:cs="Arial"/>
          <w:sz w:val="24"/>
        </w:rPr>
        <w:t xml:space="preserve"> Pensamos en la estructura del cuento.</w:t>
      </w:r>
    </w:p>
    <w:p w:rsidR="004450B7" w:rsidRPr="006219D0" w:rsidRDefault="004450B7" w:rsidP="00C24111">
      <w:pPr>
        <w:pStyle w:val="Prrafodelista"/>
        <w:numPr>
          <w:ilvl w:val="0"/>
          <w:numId w:val="8"/>
        </w:numPr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6219D0">
        <w:rPr>
          <w:rFonts w:ascii="Arial" w:hAnsi="Arial" w:cs="Arial"/>
          <w:sz w:val="24"/>
        </w:rPr>
        <w:t>¿Qué los puede diferenciar?</w:t>
      </w:r>
    </w:p>
    <w:p w:rsidR="004C095D" w:rsidRPr="006219D0" w:rsidRDefault="00C24111" w:rsidP="00C24111">
      <w:pPr>
        <w:pStyle w:val="Prrafodelista"/>
        <w:numPr>
          <w:ilvl w:val="0"/>
          <w:numId w:val="8"/>
        </w:numPr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6219D0">
        <w:rPr>
          <w:rFonts w:ascii="Arial" w:hAnsi="Arial" w:cs="Arial"/>
          <w:sz w:val="24"/>
        </w:rPr>
        <w:t>¿Cuáles de los personajes y los espacios representados en las imágenes se parecen al mundo como lo conocemos?</w:t>
      </w:r>
    </w:p>
    <w:p w:rsidR="00C24111" w:rsidRDefault="00C24111" w:rsidP="00C24111">
      <w:pPr>
        <w:pStyle w:val="Prrafodelista"/>
        <w:numPr>
          <w:ilvl w:val="0"/>
          <w:numId w:val="8"/>
        </w:numPr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6219D0">
        <w:rPr>
          <w:rFonts w:ascii="Arial" w:hAnsi="Arial" w:cs="Arial"/>
          <w:sz w:val="24"/>
        </w:rPr>
        <w:t>Si las tres imágenes pertenecen a la literatura, es decir aparecen acomp</w:t>
      </w:r>
      <w:r w:rsidR="004450B7" w:rsidRPr="006219D0">
        <w:rPr>
          <w:rFonts w:ascii="Arial" w:hAnsi="Arial" w:cs="Arial"/>
          <w:sz w:val="24"/>
        </w:rPr>
        <w:t>añando narraciones literarias, ¿E</w:t>
      </w:r>
      <w:r w:rsidRPr="006219D0">
        <w:rPr>
          <w:rFonts w:ascii="Arial" w:hAnsi="Arial" w:cs="Arial"/>
          <w:sz w:val="24"/>
        </w:rPr>
        <w:t>l mundo creado es ficción en todas?</w:t>
      </w:r>
      <w:r w:rsidR="004450B7" w:rsidRPr="006219D0">
        <w:rPr>
          <w:rFonts w:ascii="Arial" w:hAnsi="Arial" w:cs="Arial"/>
          <w:sz w:val="24"/>
        </w:rPr>
        <w:t xml:space="preserve"> (A pesar</w:t>
      </w:r>
      <w:r w:rsidR="00A64F05">
        <w:rPr>
          <w:rFonts w:ascii="Arial" w:hAnsi="Arial" w:cs="Arial"/>
          <w:sz w:val="24"/>
        </w:rPr>
        <w:t xml:space="preserve"> de</w:t>
      </w:r>
      <w:r w:rsidR="004450B7" w:rsidRPr="006219D0">
        <w:rPr>
          <w:rFonts w:ascii="Arial" w:hAnsi="Arial" w:cs="Arial"/>
          <w:sz w:val="24"/>
        </w:rPr>
        <w:t xml:space="preserve"> que una parece pertenecer a una situación real).</w:t>
      </w:r>
    </w:p>
    <w:p w:rsidR="00A64F05" w:rsidRPr="006219D0" w:rsidRDefault="00A64F05" w:rsidP="00A64F05">
      <w:pPr>
        <w:pStyle w:val="Prrafodelista"/>
        <w:spacing w:after="150" w:line="267" w:lineRule="auto"/>
        <w:ind w:left="1080" w:right="1037"/>
        <w:jc w:val="both"/>
        <w:rPr>
          <w:rFonts w:ascii="Arial" w:hAnsi="Arial" w:cs="Arial"/>
          <w:sz w:val="24"/>
        </w:rPr>
      </w:pPr>
    </w:p>
    <w:p w:rsidR="004C095D" w:rsidRPr="00A64F05" w:rsidRDefault="005F32A0" w:rsidP="006219D0">
      <w:pPr>
        <w:pStyle w:val="Prrafodelista"/>
        <w:numPr>
          <w:ilvl w:val="0"/>
          <w:numId w:val="7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sz w:val="24"/>
        </w:rPr>
        <w:t>Leemos</w:t>
      </w:r>
      <w:r w:rsidR="006219D0">
        <w:rPr>
          <w:rFonts w:ascii="Arial" w:hAnsi="Arial" w:cs="Arial"/>
          <w:color w:val="auto"/>
          <w:sz w:val="24"/>
        </w:rPr>
        <w:t>el cuento “El Mister Peregrino Fernández” de Osvaldo Soriano</w:t>
      </w:r>
      <w:r>
        <w:rPr>
          <w:rFonts w:ascii="Arial" w:hAnsi="Arial" w:cs="Arial"/>
          <w:color w:val="auto"/>
          <w:sz w:val="24"/>
        </w:rPr>
        <w:t xml:space="preserve"> páginas 28 y 29</w:t>
      </w:r>
      <w:r w:rsidR="002A1090">
        <w:rPr>
          <w:rFonts w:ascii="Arial" w:hAnsi="Arial" w:cs="Arial"/>
          <w:color w:val="auto"/>
          <w:sz w:val="24"/>
        </w:rPr>
        <w:t xml:space="preserve">. </w:t>
      </w:r>
    </w:p>
    <w:p w:rsidR="00A64F05" w:rsidRDefault="00A64F05" w:rsidP="00A64F05">
      <w:pPr>
        <w:pStyle w:val="Prrafodelista"/>
        <w:spacing w:after="150" w:line="267" w:lineRule="auto"/>
        <w:ind w:right="1037"/>
        <w:jc w:val="both"/>
        <w:rPr>
          <w:b/>
          <w:sz w:val="24"/>
          <w:u w:val="single" w:color="000000"/>
        </w:rPr>
      </w:pPr>
    </w:p>
    <w:p w:rsidR="001C22D8" w:rsidRDefault="001C22D8" w:rsidP="00A64F05">
      <w:pPr>
        <w:pStyle w:val="Prrafodelista"/>
        <w:spacing w:after="150" w:line="267" w:lineRule="auto"/>
        <w:ind w:right="1037"/>
        <w:jc w:val="both"/>
        <w:rPr>
          <w:b/>
          <w:sz w:val="24"/>
          <w:u w:val="single" w:color="000000"/>
        </w:rPr>
      </w:pPr>
    </w:p>
    <w:p w:rsidR="001C22D8" w:rsidRPr="002A1090" w:rsidRDefault="001C22D8" w:rsidP="00A64F05">
      <w:pPr>
        <w:pStyle w:val="Prrafodelista"/>
        <w:spacing w:after="150" w:line="267" w:lineRule="auto"/>
        <w:ind w:right="1037"/>
        <w:jc w:val="both"/>
        <w:rPr>
          <w:b/>
          <w:sz w:val="24"/>
          <w:u w:val="single" w:color="000000"/>
        </w:rPr>
      </w:pPr>
    </w:p>
    <w:p w:rsidR="002A1090" w:rsidRPr="00E31FC6" w:rsidRDefault="00E31FC6" w:rsidP="006219D0">
      <w:pPr>
        <w:pStyle w:val="Prrafodelista"/>
        <w:numPr>
          <w:ilvl w:val="0"/>
          <w:numId w:val="7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color w:val="auto"/>
          <w:sz w:val="24"/>
        </w:rPr>
        <w:t>Pensamos y escribimos qué narra cada cuento:</w:t>
      </w:r>
    </w:p>
    <w:p w:rsidR="00E31FC6" w:rsidRPr="00E31FC6" w:rsidRDefault="00E31FC6" w:rsidP="00E31FC6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color w:val="auto"/>
          <w:sz w:val="24"/>
        </w:rPr>
        <w:t>“El Mister Peregrino Fernández” de Osvaldo Soriano narra un hecho………………………………………………………….</w:t>
      </w:r>
    </w:p>
    <w:p w:rsidR="00E31FC6" w:rsidRPr="00E31FC6" w:rsidRDefault="00E31FC6" w:rsidP="00E31FC6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eastAsia="Arial" w:hAnsi="Arial" w:cs="Arial"/>
          <w:sz w:val="24"/>
        </w:rPr>
        <w:t>“Dalila y los tritauros”</w:t>
      </w:r>
      <w:r>
        <w:rPr>
          <w:rFonts w:ascii="Arial" w:hAnsi="Arial" w:cs="Arial"/>
          <w:color w:val="auto"/>
          <w:sz w:val="24"/>
        </w:rPr>
        <w:t>narra un hecho…………………………</w:t>
      </w:r>
    </w:p>
    <w:p w:rsidR="00E31FC6" w:rsidRPr="007D4CE7" w:rsidRDefault="007D4CE7" w:rsidP="00E31FC6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noProof/>
          <w:sz w:val="24"/>
          <w:szCs w:val="24"/>
        </w:rPr>
        <w:t>“Anochecer de un día agitado” de Perla Zelmanovich narra un hecho………………………………………………………….</w:t>
      </w:r>
    </w:p>
    <w:p w:rsidR="007D4CE7" w:rsidRDefault="007D4CE7" w:rsidP="007D4CE7">
      <w:pPr>
        <w:pStyle w:val="Prrafodelista"/>
        <w:numPr>
          <w:ilvl w:val="0"/>
          <w:numId w:val="10"/>
        </w:numPr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7D4CE7">
        <w:rPr>
          <w:rFonts w:ascii="Arial" w:hAnsi="Arial" w:cs="Arial"/>
          <w:sz w:val="24"/>
        </w:rPr>
        <w:lastRenderedPageBreak/>
        <w:t>Reconocemos:</w:t>
      </w:r>
    </w:p>
    <w:p w:rsidR="00D67CA5" w:rsidRDefault="007A6B4C" w:rsidP="00D67CA5">
      <w:pPr>
        <w:pStyle w:val="Prrafodelista"/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7A6B4C">
        <w:rPr>
          <w:rFonts w:ascii="Arial" w:hAnsi="Arial" w:cs="Arial"/>
          <w:noProof/>
          <w:sz w:val="24"/>
        </w:rPr>
        <w:pict>
          <v:rect id="Rectángulo 15" o:spid="_x0000_s1026" style="position:absolute;left:0;text-align:left;margin-left:25.2pt;margin-top:15.25pt;width:378pt;height:237pt;z-index:-251655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" fillcolor="white [3201]" strokecolor="#70ad47 [3209]" strokeweight="1pt"/>
        </w:pict>
      </w:r>
    </w:p>
    <w:p w:rsidR="007D4CE7" w:rsidRPr="00D67CA5" w:rsidRDefault="007D4CE7" w:rsidP="007D4CE7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En todos los casos estamos frente a obras de ficción: relatos que son producto de la invención del autor. Algunos textos de ficción crean mundos imaginarios alejados del nuestro, mientras que otros, se insertan en una realidad similar a la que conocemos. Sin embargo, todos ellos narran hechos inventados que pertenecen a realidades imaginadas.</w:t>
      </w:r>
    </w:p>
    <w:p w:rsidR="007D4CE7" w:rsidRPr="00D67CA5" w:rsidRDefault="007D4CE7" w:rsidP="007D4CE7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En estas narraciones se establece un pacto ficcional, mediante el cual el lector acepta la realidad propuesta por el autor. La ficción crea un mundo con leyes y características propias, distintas o similares a las del nuestro.</w:t>
      </w:r>
    </w:p>
    <w:p w:rsidR="007D4CE7" w:rsidRPr="00D67CA5" w:rsidRDefault="007D4CE7" w:rsidP="007D4CE7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Según la realidad representada y el modo de representarla</w:t>
      </w:r>
      <w:r w:rsidR="00D67CA5" w:rsidRPr="00D67CA5">
        <w:rPr>
          <w:rFonts w:ascii="Arial" w:hAnsi="Arial" w:cs="Arial"/>
          <w:color w:val="C45911" w:themeColor="accent2" w:themeShade="BF"/>
          <w:sz w:val="24"/>
        </w:rPr>
        <w:t>, se puede hablar, por ejemplo de cuentos maravillosos (</w:t>
      </w:r>
      <w:r w:rsidR="00D67CA5" w:rsidRPr="00D67CA5">
        <w:rPr>
          <w:rFonts w:ascii="Arial" w:eastAsia="Arial" w:hAnsi="Arial" w:cs="Arial"/>
          <w:color w:val="C45911" w:themeColor="accent2" w:themeShade="BF"/>
          <w:sz w:val="24"/>
        </w:rPr>
        <w:t>“Dalila y los tritauros”)</w:t>
      </w:r>
      <w:r w:rsidR="00D67CA5">
        <w:rPr>
          <w:rFonts w:ascii="Arial" w:eastAsia="Arial" w:hAnsi="Arial" w:cs="Arial"/>
          <w:color w:val="C45911" w:themeColor="accent2" w:themeShade="BF"/>
          <w:sz w:val="24"/>
        </w:rPr>
        <w:t>, cuent</w:t>
      </w:r>
      <w:r w:rsidR="00D67CA5" w:rsidRPr="00D67CA5">
        <w:rPr>
          <w:rFonts w:ascii="Arial" w:eastAsia="Arial" w:hAnsi="Arial" w:cs="Arial"/>
          <w:color w:val="C45911" w:themeColor="accent2" w:themeShade="BF"/>
          <w:sz w:val="24"/>
        </w:rPr>
        <w:t>o</w:t>
      </w:r>
      <w:r w:rsidR="00D67CA5">
        <w:rPr>
          <w:rFonts w:ascii="Arial" w:eastAsia="Arial" w:hAnsi="Arial" w:cs="Arial"/>
          <w:color w:val="C45911" w:themeColor="accent2" w:themeShade="BF"/>
          <w:sz w:val="24"/>
        </w:rPr>
        <w:t>s</w:t>
      </w:r>
      <w:r w:rsidR="00D67CA5" w:rsidRPr="00D67CA5">
        <w:rPr>
          <w:rFonts w:ascii="Arial" w:eastAsia="Arial" w:hAnsi="Arial" w:cs="Arial"/>
          <w:color w:val="C45911" w:themeColor="accent2" w:themeShade="BF"/>
          <w:sz w:val="24"/>
        </w:rPr>
        <w:t xml:space="preserve"> histórico</w:t>
      </w:r>
      <w:r w:rsidR="00D67CA5">
        <w:rPr>
          <w:rFonts w:ascii="Arial" w:eastAsia="Arial" w:hAnsi="Arial" w:cs="Arial"/>
          <w:color w:val="C45911" w:themeColor="accent2" w:themeShade="BF"/>
          <w:sz w:val="24"/>
        </w:rPr>
        <w:t>s</w:t>
      </w:r>
      <w:r w:rsidR="00D67CA5" w:rsidRPr="00D67CA5">
        <w:rPr>
          <w:rFonts w:ascii="Arial" w:eastAsia="Arial" w:hAnsi="Arial" w:cs="Arial"/>
          <w:color w:val="C45911" w:themeColor="accent2" w:themeShade="BF"/>
          <w:sz w:val="24"/>
        </w:rPr>
        <w:t xml:space="preserve"> (</w:t>
      </w:r>
      <w:r w:rsidR="00D67CA5"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“Anochecer de un día agitado” de Perla Zelmanovich</w:t>
      </w:r>
      <w:r w:rsid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) o </w:t>
      </w:r>
      <w:r w:rsidR="00D67CA5"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cuento</w:t>
      </w:r>
      <w:r w:rsid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s</w:t>
      </w:r>
      <w:r w:rsidR="00D67CA5"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 realista</w:t>
      </w:r>
      <w:r w:rsid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s</w:t>
      </w:r>
      <w:r w:rsidR="00D67CA5"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 (</w:t>
      </w:r>
      <w:r w:rsidR="00D67CA5" w:rsidRPr="00D67CA5">
        <w:rPr>
          <w:rFonts w:ascii="Arial" w:hAnsi="Arial" w:cs="Arial"/>
          <w:color w:val="C45911" w:themeColor="accent2" w:themeShade="BF"/>
          <w:sz w:val="24"/>
        </w:rPr>
        <w:t>“El Mister Peregrino Fernández” de Osvaldo Soriano).</w:t>
      </w:r>
    </w:p>
    <w:p w:rsidR="004C095D" w:rsidRDefault="004C095D" w:rsidP="00431F37">
      <w:pPr>
        <w:spacing w:after="150" w:line="267" w:lineRule="auto"/>
        <w:ind w:left="10" w:right="1037" w:hanging="10"/>
        <w:rPr>
          <w:b/>
          <w:sz w:val="24"/>
          <w:u w:val="single" w:color="000000"/>
        </w:rPr>
      </w:pPr>
    </w:p>
    <w:p w:rsidR="00431F37" w:rsidRPr="005F32A0" w:rsidRDefault="00431F37" w:rsidP="00431F37">
      <w:pPr>
        <w:spacing w:after="150" w:line="267" w:lineRule="auto"/>
        <w:ind w:left="10" w:right="1037" w:hanging="10"/>
        <w:rPr>
          <w:rFonts w:ascii="Arial" w:hAnsi="Arial" w:cs="Arial"/>
        </w:rPr>
      </w:pPr>
      <w:r w:rsidRPr="005F32A0">
        <w:rPr>
          <w:rFonts w:ascii="Arial" w:hAnsi="Arial" w:cs="Arial"/>
          <w:b/>
          <w:sz w:val="24"/>
          <w:u w:val="single" w:color="000000"/>
        </w:rPr>
        <w:t>Fecha</w:t>
      </w:r>
      <w:r w:rsidR="00D67CA5" w:rsidRPr="005F32A0">
        <w:rPr>
          <w:rFonts w:ascii="Arial" w:hAnsi="Arial" w:cs="Arial"/>
          <w:sz w:val="24"/>
        </w:rPr>
        <w:t>: martes 02 de junio</w:t>
      </w:r>
      <w:r w:rsidRPr="005F32A0">
        <w:rPr>
          <w:rFonts w:ascii="Arial" w:hAnsi="Arial" w:cs="Arial"/>
          <w:sz w:val="24"/>
        </w:rPr>
        <w:t xml:space="preserve">. </w:t>
      </w:r>
    </w:p>
    <w:p w:rsidR="00D67CA5" w:rsidRPr="00D67CA5" w:rsidRDefault="00D67CA5" w:rsidP="00D67CA5">
      <w:pPr>
        <w:spacing w:after="59" w:line="267" w:lineRule="auto"/>
        <w:ind w:left="706" w:right="1037"/>
        <w:jc w:val="center"/>
      </w:pPr>
      <w:r>
        <w:rPr>
          <w:noProof/>
          <w:lang w:val="es-AR" w:eastAsia="es-AR"/>
        </w:rPr>
        <w:drawing>
          <wp:inline distT="0" distB="0" distL="0" distR="0">
            <wp:extent cx="1781175" cy="2146416"/>
            <wp:effectExtent l="0" t="0" r="0" b="6350"/>
            <wp:docPr id="16" name="Imagen 16" descr="Junio: Mes del Sagrado Corazon de Jesus. - RECREAR - MANUAL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nio: Mes del Sagrado Corazon de Jesus. - RECREAR - MANUALIDAD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89" cy="2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A0" w:rsidRPr="005F32A0" w:rsidRDefault="005F32A0" w:rsidP="005F32A0">
      <w:pPr>
        <w:pStyle w:val="Prrafodelista"/>
        <w:numPr>
          <w:ilvl w:val="0"/>
          <w:numId w:val="11"/>
        </w:numPr>
        <w:spacing w:after="146" w:line="267" w:lineRule="auto"/>
        <w:ind w:right="1037"/>
        <w:jc w:val="both"/>
        <w:rPr>
          <w:sz w:val="24"/>
        </w:rPr>
      </w:pPr>
      <w:r>
        <w:rPr>
          <w:rFonts w:ascii="Arial" w:hAnsi="Arial" w:cs="Arial"/>
          <w:sz w:val="24"/>
        </w:rPr>
        <w:t xml:space="preserve">Leemos </w:t>
      </w:r>
      <w:r>
        <w:rPr>
          <w:rFonts w:ascii="Arial" w:hAnsi="Arial" w:cs="Arial"/>
          <w:color w:val="auto"/>
          <w:sz w:val="24"/>
        </w:rPr>
        <w:t>el cuento “El Mister Peregrino Fernández” de Osvaldo Soriano páginas 28 y 29.</w:t>
      </w:r>
    </w:p>
    <w:p w:rsidR="005F32A0" w:rsidRPr="005F32A0" w:rsidRDefault="005F32A0" w:rsidP="005F32A0">
      <w:pPr>
        <w:pStyle w:val="Prrafodelista"/>
        <w:numPr>
          <w:ilvl w:val="0"/>
          <w:numId w:val="11"/>
        </w:numPr>
        <w:spacing w:after="146" w:line="267" w:lineRule="auto"/>
        <w:ind w:right="1037"/>
        <w:jc w:val="both"/>
        <w:rPr>
          <w:sz w:val="24"/>
        </w:rPr>
      </w:pPr>
      <w:r>
        <w:rPr>
          <w:rFonts w:ascii="Arial" w:hAnsi="Arial" w:cs="Arial"/>
          <w:color w:val="auto"/>
          <w:sz w:val="24"/>
        </w:rPr>
        <w:t>Completamos y registramos en la carpeta:</w:t>
      </w:r>
    </w:p>
    <w:p w:rsidR="005F32A0" w:rsidRPr="00E31FC6" w:rsidRDefault="005F32A0" w:rsidP="005F32A0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color w:val="auto"/>
          <w:sz w:val="24"/>
        </w:rPr>
        <w:t>“El Mister Peregrino Fernández” de Osvaldo Soriano narra un hecho………………………………………………………….</w:t>
      </w:r>
    </w:p>
    <w:p w:rsidR="005F32A0" w:rsidRPr="00E31FC6" w:rsidRDefault="005F32A0" w:rsidP="005F32A0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eastAsia="Arial" w:hAnsi="Arial" w:cs="Arial"/>
          <w:sz w:val="24"/>
        </w:rPr>
        <w:t>“Dalila y los tritauros”</w:t>
      </w:r>
      <w:r>
        <w:rPr>
          <w:rFonts w:ascii="Arial" w:hAnsi="Arial" w:cs="Arial"/>
          <w:color w:val="auto"/>
          <w:sz w:val="24"/>
        </w:rPr>
        <w:t>narra un hecho…………………………</w:t>
      </w:r>
    </w:p>
    <w:p w:rsidR="005F32A0" w:rsidRPr="007D4CE7" w:rsidRDefault="005F32A0" w:rsidP="005F32A0">
      <w:pPr>
        <w:pStyle w:val="Prrafodelista"/>
        <w:numPr>
          <w:ilvl w:val="0"/>
          <w:numId w:val="9"/>
        </w:numPr>
        <w:spacing w:after="150" w:line="267" w:lineRule="auto"/>
        <w:ind w:right="1037"/>
        <w:jc w:val="both"/>
        <w:rPr>
          <w:b/>
          <w:sz w:val="24"/>
          <w:u w:val="single" w:color="000000"/>
        </w:rPr>
      </w:pPr>
      <w:r>
        <w:rPr>
          <w:rFonts w:ascii="Arial" w:hAnsi="Arial" w:cs="Arial"/>
          <w:noProof/>
          <w:sz w:val="24"/>
          <w:szCs w:val="24"/>
        </w:rPr>
        <w:lastRenderedPageBreak/>
        <w:t>“Anochecer de un día agitado” de Perla Zelmanovich narra un hecho………………………………………………………….</w:t>
      </w:r>
    </w:p>
    <w:p w:rsidR="005F32A0" w:rsidRDefault="007A6B4C" w:rsidP="005F32A0">
      <w:pPr>
        <w:pStyle w:val="Prrafodelista"/>
        <w:spacing w:after="150" w:line="267" w:lineRule="auto"/>
        <w:ind w:right="1037"/>
        <w:jc w:val="both"/>
        <w:rPr>
          <w:rFonts w:ascii="Arial" w:hAnsi="Arial" w:cs="Arial"/>
          <w:sz w:val="24"/>
        </w:rPr>
      </w:pPr>
      <w:r w:rsidRPr="007A6B4C">
        <w:rPr>
          <w:rFonts w:ascii="Arial" w:hAnsi="Arial" w:cs="Arial"/>
          <w:noProof/>
          <w:sz w:val="24"/>
        </w:rPr>
        <w:pict>
          <v:rect id="Rectángulo 17" o:spid="_x0000_s1027" style="position:absolute;left:0;text-align:left;margin-left:25.2pt;margin-top:15.25pt;width:378pt;height:237pt;z-index:-2516531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" fillcolor="white [3201]" strokecolor="#70ad47 [3209]" strokeweight="1pt"/>
        </w:pict>
      </w:r>
    </w:p>
    <w:p w:rsidR="005F32A0" w:rsidRPr="00D67CA5" w:rsidRDefault="005F32A0" w:rsidP="005F32A0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En todos los casos estamos frente a obras de ficción: relatos que son producto de la invención del autor. Algunos textos de ficción crean mundos imaginarios alejados del nuestro, mientras que otros, se insertan en una realidad similar a la que conocemos. Sin embargo, todos ellos narran hechos inventados que pertenecen a realidades imaginadas.</w:t>
      </w:r>
    </w:p>
    <w:p w:rsidR="005F32A0" w:rsidRPr="00D67CA5" w:rsidRDefault="005F32A0" w:rsidP="005F32A0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En estas narraciones se establece un pacto ficcional, mediante el cual el lector acepta la realidad propuesta por el autor. La ficción crea un mundo con leyes y características propias, distintas o similares a las del nuestro.</w:t>
      </w:r>
    </w:p>
    <w:p w:rsidR="005F32A0" w:rsidRPr="005F32A0" w:rsidRDefault="005F32A0" w:rsidP="005F32A0">
      <w:pPr>
        <w:pStyle w:val="Prrafodelista"/>
        <w:spacing w:after="150" w:line="267" w:lineRule="auto"/>
        <w:ind w:right="1037" w:firstLine="696"/>
        <w:jc w:val="both"/>
        <w:rPr>
          <w:rFonts w:ascii="Arial" w:hAnsi="Arial" w:cs="Arial"/>
          <w:color w:val="C45911" w:themeColor="accent2" w:themeShade="BF"/>
          <w:sz w:val="24"/>
        </w:rPr>
      </w:pPr>
      <w:r w:rsidRPr="00D67CA5">
        <w:rPr>
          <w:rFonts w:ascii="Arial" w:hAnsi="Arial" w:cs="Arial"/>
          <w:color w:val="C45911" w:themeColor="accent2" w:themeShade="BF"/>
          <w:sz w:val="24"/>
        </w:rPr>
        <w:t>Según la realidad representada y el modo de representarla, se puede hablar, por ejemplo de cuentos maravillosos (</w:t>
      </w:r>
      <w:r w:rsidRPr="00D67CA5">
        <w:rPr>
          <w:rFonts w:ascii="Arial" w:eastAsia="Arial" w:hAnsi="Arial" w:cs="Arial"/>
          <w:color w:val="C45911" w:themeColor="accent2" w:themeShade="BF"/>
          <w:sz w:val="24"/>
        </w:rPr>
        <w:t>“Dalila y los tritauros”)</w:t>
      </w:r>
      <w:r>
        <w:rPr>
          <w:rFonts w:ascii="Arial" w:eastAsia="Arial" w:hAnsi="Arial" w:cs="Arial"/>
          <w:color w:val="C45911" w:themeColor="accent2" w:themeShade="BF"/>
          <w:sz w:val="24"/>
        </w:rPr>
        <w:t>, cuent</w:t>
      </w:r>
      <w:r w:rsidRPr="00D67CA5">
        <w:rPr>
          <w:rFonts w:ascii="Arial" w:eastAsia="Arial" w:hAnsi="Arial" w:cs="Arial"/>
          <w:color w:val="C45911" w:themeColor="accent2" w:themeShade="BF"/>
          <w:sz w:val="24"/>
        </w:rPr>
        <w:t>o</w:t>
      </w:r>
      <w:r>
        <w:rPr>
          <w:rFonts w:ascii="Arial" w:eastAsia="Arial" w:hAnsi="Arial" w:cs="Arial"/>
          <w:color w:val="C45911" w:themeColor="accent2" w:themeShade="BF"/>
          <w:sz w:val="24"/>
        </w:rPr>
        <w:t>s</w:t>
      </w:r>
      <w:r w:rsidRPr="00D67CA5">
        <w:rPr>
          <w:rFonts w:ascii="Arial" w:eastAsia="Arial" w:hAnsi="Arial" w:cs="Arial"/>
          <w:color w:val="C45911" w:themeColor="accent2" w:themeShade="BF"/>
          <w:sz w:val="24"/>
        </w:rPr>
        <w:t xml:space="preserve"> histórico</w:t>
      </w:r>
      <w:r>
        <w:rPr>
          <w:rFonts w:ascii="Arial" w:eastAsia="Arial" w:hAnsi="Arial" w:cs="Arial"/>
          <w:color w:val="C45911" w:themeColor="accent2" w:themeShade="BF"/>
          <w:sz w:val="24"/>
        </w:rPr>
        <w:t>s</w:t>
      </w:r>
      <w:r w:rsidRPr="00D67CA5">
        <w:rPr>
          <w:rFonts w:ascii="Arial" w:eastAsia="Arial" w:hAnsi="Arial" w:cs="Arial"/>
          <w:color w:val="C45911" w:themeColor="accent2" w:themeShade="BF"/>
          <w:sz w:val="24"/>
        </w:rPr>
        <w:t xml:space="preserve"> (</w:t>
      </w:r>
      <w:r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“Anochecer de un día agitado” de Perla Zelmanovich</w:t>
      </w:r>
      <w:r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) o </w:t>
      </w:r>
      <w:r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>cuento</w:t>
      </w:r>
      <w:r>
        <w:rPr>
          <w:rFonts w:ascii="Arial" w:hAnsi="Arial" w:cs="Arial"/>
          <w:noProof/>
          <w:color w:val="C45911" w:themeColor="accent2" w:themeShade="BF"/>
          <w:sz w:val="24"/>
          <w:szCs w:val="24"/>
        </w:rPr>
        <w:t>s</w:t>
      </w:r>
      <w:r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 realista</w:t>
      </w:r>
      <w:r>
        <w:rPr>
          <w:rFonts w:ascii="Arial" w:hAnsi="Arial" w:cs="Arial"/>
          <w:noProof/>
          <w:color w:val="C45911" w:themeColor="accent2" w:themeShade="BF"/>
          <w:sz w:val="24"/>
          <w:szCs w:val="24"/>
        </w:rPr>
        <w:t>s</w:t>
      </w:r>
      <w:r w:rsidRPr="00D67CA5">
        <w:rPr>
          <w:rFonts w:ascii="Arial" w:hAnsi="Arial" w:cs="Arial"/>
          <w:noProof/>
          <w:color w:val="C45911" w:themeColor="accent2" w:themeShade="BF"/>
          <w:sz w:val="24"/>
          <w:szCs w:val="24"/>
        </w:rPr>
        <w:t xml:space="preserve"> (</w:t>
      </w:r>
      <w:r w:rsidRPr="00D67CA5">
        <w:rPr>
          <w:rFonts w:ascii="Arial" w:hAnsi="Arial" w:cs="Arial"/>
          <w:color w:val="C45911" w:themeColor="accent2" w:themeShade="BF"/>
          <w:sz w:val="24"/>
        </w:rPr>
        <w:t>“El Mister Peregrino Fernández” de Osvaldo Soriano).</w:t>
      </w:r>
    </w:p>
    <w:p w:rsidR="00431F37" w:rsidRPr="005F32A0" w:rsidRDefault="005F32A0" w:rsidP="00431F37">
      <w:pPr>
        <w:spacing w:after="146" w:line="267" w:lineRule="auto"/>
        <w:ind w:left="10" w:right="1037" w:hanging="10"/>
        <w:rPr>
          <w:rFonts w:ascii="Arial" w:hAnsi="Arial" w:cs="Arial"/>
          <w:sz w:val="24"/>
        </w:rPr>
      </w:pPr>
      <w:r w:rsidRPr="005F32A0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242570</wp:posOffset>
            </wp:positionV>
            <wp:extent cx="2247900" cy="1495425"/>
            <wp:effectExtent l="0" t="0" r="0" b="9525"/>
            <wp:wrapNone/>
            <wp:docPr id="18" name="Imagen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F37" w:rsidRPr="005F32A0">
        <w:rPr>
          <w:rFonts w:ascii="Arial" w:hAnsi="Arial" w:cs="Arial"/>
          <w:b/>
          <w:sz w:val="24"/>
          <w:u w:val="single" w:color="000000"/>
        </w:rPr>
        <w:t>Fecha</w:t>
      </w:r>
      <w:r w:rsidRPr="005F32A0">
        <w:rPr>
          <w:rFonts w:ascii="Arial" w:hAnsi="Arial" w:cs="Arial"/>
          <w:b/>
          <w:sz w:val="24"/>
          <w:u w:val="single" w:color="000000"/>
        </w:rPr>
        <w:t xml:space="preserve">: </w:t>
      </w:r>
      <w:r w:rsidRPr="005F32A0">
        <w:rPr>
          <w:rFonts w:ascii="Arial" w:hAnsi="Arial" w:cs="Arial"/>
          <w:sz w:val="24"/>
        </w:rPr>
        <w:t>miércoles 03 de junio</w:t>
      </w:r>
      <w:r w:rsidR="00431F37" w:rsidRPr="005F32A0">
        <w:rPr>
          <w:rFonts w:ascii="Arial" w:hAnsi="Arial" w:cs="Arial"/>
          <w:sz w:val="24"/>
        </w:rPr>
        <w:t xml:space="preserve">. </w:t>
      </w:r>
    </w:p>
    <w:p w:rsidR="005F32A0" w:rsidRPr="005F32A0" w:rsidRDefault="005F32A0" w:rsidP="00431F37">
      <w:pPr>
        <w:spacing w:after="146" w:line="267" w:lineRule="auto"/>
        <w:ind w:left="10" w:right="1037" w:hanging="10"/>
        <w:rPr>
          <w:rFonts w:ascii="Arial" w:hAnsi="Arial" w:cs="Arial"/>
        </w:rPr>
      </w:pPr>
    </w:p>
    <w:p w:rsidR="005F32A0" w:rsidRPr="005F32A0" w:rsidRDefault="005F32A0" w:rsidP="005F32A0">
      <w:pPr>
        <w:spacing w:after="196" w:line="267" w:lineRule="auto"/>
        <w:ind w:left="10" w:right="1037" w:hanging="10"/>
        <w:jc w:val="center"/>
        <w:rPr>
          <w:rFonts w:ascii="Arial" w:hAnsi="Arial" w:cs="Arial"/>
        </w:rPr>
      </w:pPr>
    </w:p>
    <w:p w:rsidR="005F32A0" w:rsidRPr="005F32A0" w:rsidRDefault="005F32A0" w:rsidP="005F32A0">
      <w:pPr>
        <w:rPr>
          <w:rFonts w:ascii="Arial" w:hAnsi="Arial" w:cs="Arial"/>
        </w:rPr>
      </w:pPr>
    </w:p>
    <w:p w:rsidR="005F32A0" w:rsidRDefault="005F32A0" w:rsidP="005F32A0">
      <w:pPr>
        <w:rPr>
          <w:rFonts w:ascii="Arial" w:hAnsi="Arial" w:cs="Arial"/>
        </w:rPr>
      </w:pPr>
    </w:p>
    <w:p w:rsidR="005F32A0" w:rsidRPr="005F32A0" w:rsidRDefault="005F32A0" w:rsidP="005F32A0">
      <w:pPr>
        <w:rPr>
          <w:rFonts w:ascii="Arial" w:hAnsi="Arial" w:cs="Arial"/>
        </w:rPr>
      </w:pPr>
    </w:p>
    <w:p w:rsidR="005F32A0" w:rsidRPr="005F32A0" w:rsidRDefault="005F32A0" w:rsidP="005F32A0">
      <w:pPr>
        <w:rPr>
          <w:rFonts w:ascii="Arial" w:hAnsi="Arial" w:cs="Arial"/>
        </w:rPr>
      </w:pPr>
    </w:p>
    <w:p w:rsidR="00431F37" w:rsidRPr="00A64F05" w:rsidRDefault="005F32A0" w:rsidP="005F32A0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A64F05">
        <w:rPr>
          <w:rFonts w:ascii="Arial" w:hAnsi="Arial" w:cs="Arial"/>
          <w:sz w:val="24"/>
          <w:szCs w:val="24"/>
        </w:rPr>
        <w:t xml:space="preserve">Realizamos las actividades </w:t>
      </w:r>
      <w:r w:rsidR="004D39B2">
        <w:rPr>
          <w:rFonts w:ascii="Arial" w:hAnsi="Arial" w:cs="Arial"/>
          <w:sz w:val="24"/>
          <w:szCs w:val="24"/>
        </w:rPr>
        <w:t xml:space="preserve">1, 2, 3 y 4 </w:t>
      </w:r>
      <w:r w:rsidRPr="00A64F05">
        <w:rPr>
          <w:rFonts w:ascii="Arial" w:hAnsi="Arial" w:cs="Arial"/>
          <w:sz w:val="24"/>
          <w:szCs w:val="24"/>
        </w:rPr>
        <w:t>de la página 30.</w:t>
      </w:r>
    </w:p>
    <w:p w:rsidR="005F32A0" w:rsidRDefault="00A64F05" w:rsidP="005F32A0">
      <w:pPr>
        <w:rPr>
          <w:rFonts w:ascii="Arial" w:hAnsi="Arial" w:cs="Arial"/>
          <w:sz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244475</wp:posOffset>
            </wp:positionV>
            <wp:extent cx="1619250" cy="1619250"/>
            <wp:effectExtent l="0" t="0" r="0" b="0"/>
            <wp:wrapNone/>
            <wp:docPr id="19" name="Imagen 19" descr="Jesús Vive® – Sagrado Corazón de Jesús, en Ti confí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ús Vive® – Sagrado Corazón de Jesús, en Ti confí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2A0" w:rsidRPr="005F32A0">
        <w:rPr>
          <w:rFonts w:ascii="Arial" w:hAnsi="Arial" w:cs="Arial"/>
          <w:b/>
          <w:sz w:val="24"/>
          <w:u w:val="single" w:color="000000"/>
        </w:rPr>
        <w:t xml:space="preserve">Fecha: </w:t>
      </w:r>
      <w:r w:rsidR="005F32A0">
        <w:rPr>
          <w:rFonts w:ascii="Arial" w:hAnsi="Arial" w:cs="Arial"/>
          <w:sz w:val="24"/>
        </w:rPr>
        <w:t>jueves 04</w:t>
      </w:r>
      <w:r w:rsidR="005F32A0" w:rsidRPr="005F32A0">
        <w:rPr>
          <w:rFonts w:ascii="Arial" w:hAnsi="Arial" w:cs="Arial"/>
          <w:sz w:val="24"/>
        </w:rPr>
        <w:t xml:space="preserve"> de junio.</w:t>
      </w:r>
    </w:p>
    <w:p w:rsidR="00A64F05" w:rsidRDefault="00A64F05" w:rsidP="005F32A0"/>
    <w:p w:rsidR="00A64F05" w:rsidRPr="00A64F05" w:rsidRDefault="00A64F05" w:rsidP="00A64F05"/>
    <w:p w:rsidR="00A64F05" w:rsidRDefault="00A64F05" w:rsidP="00A64F05"/>
    <w:p w:rsidR="001C22D8" w:rsidRDefault="001C22D8" w:rsidP="00A64F05"/>
    <w:p w:rsidR="001C22D8" w:rsidRPr="00A64F05" w:rsidRDefault="001C22D8" w:rsidP="00A64F05"/>
    <w:p w:rsidR="00A64F05" w:rsidRDefault="00A64F05" w:rsidP="00A64F05"/>
    <w:p w:rsidR="00A64F05" w:rsidRDefault="00A64F05" w:rsidP="00A64F05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A64F05">
        <w:rPr>
          <w:rFonts w:ascii="Arial" w:hAnsi="Arial" w:cs="Arial"/>
          <w:sz w:val="24"/>
          <w:szCs w:val="24"/>
        </w:rPr>
        <w:t>Tarea de repaso (usos de c,s y z) página 41 y 42.</w:t>
      </w: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  <w:r w:rsidRPr="00B1290A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443865</wp:posOffset>
            </wp:positionH>
            <wp:positionV relativeFrom="paragraph">
              <wp:posOffset>11430</wp:posOffset>
            </wp:positionV>
            <wp:extent cx="4905375" cy="7277100"/>
            <wp:effectExtent l="0" t="0" r="9525" b="0"/>
            <wp:wrapNone/>
            <wp:docPr id="20" name="Imagen 20" descr="C:\Users\Marcela\AppData\Local\Temp\Rar$DIa7656.16675\c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ela\AppData\Local\Temp\Rar$DIa7656.16675\c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76" t="8111" r="6110" b="120"/>
                    <a:stretch/>
                  </pic:blipFill>
                  <pic:spPr bwMode="auto">
                    <a:xfrm rot="10800000">
                      <a:off x="0" y="0"/>
                      <a:ext cx="49053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-36830</wp:posOffset>
            </wp:positionV>
            <wp:extent cx="5295900" cy="7698524"/>
            <wp:effectExtent l="19050" t="0" r="0" b="0"/>
            <wp:wrapNone/>
            <wp:docPr id="3" name="Imagen 21" descr="C:\Users\Marcela\AppData\Local\Temp\Rar$DIa7656.35846\c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ela\AppData\Local\Temp\Rar$DIa7656.35846\c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96" t="9850" r="3421"/>
                    <a:stretch/>
                  </pic:blipFill>
                  <pic:spPr bwMode="auto">
                    <a:xfrm>
                      <a:off x="0" y="0"/>
                      <a:ext cx="5295900" cy="7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-201930</wp:posOffset>
            </wp:positionV>
            <wp:extent cx="4849495" cy="4724400"/>
            <wp:effectExtent l="19050" t="0" r="8255" b="0"/>
            <wp:wrapNone/>
            <wp:docPr id="2" name="Imagen 22" descr="C:\Users\Marcela\AppData\Local\Temp\Rar$DIa7656.39587\c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la\AppData\Local\Temp\Rar$DIa7656.39587\c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488" r="13579"/>
                    <a:stretch/>
                  </pic:blipFill>
                  <pic:spPr bwMode="auto">
                    <a:xfrm rot="10800000">
                      <a:off x="0" y="0"/>
                      <a:ext cx="484949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A64F05" w:rsidRDefault="00A64F05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B1290A" w:rsidRDefault="00B1290A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38438</wp:posOffset>
            </wp:positionH>
            <wp:positionV relativeFrom="paragraph">
              <wp:posOffset>43552</wp:posOffset>
            </wp:positionV>
            <wp:extent cx="4710025" cy="5869691"/>
            <wp:effectExtent l="19050" t="0" r="0" b="0"/>
            <wp:wrapNone/>
            <wp:docPr id="4" name="Imagen 23" descr="C:\Users\Marcela\AppData\Local\Temp\Rar$DIa7656.44562\usos sc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la\AppData\Local\Temp\Rar$DIa7656.44562\usos scz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48" t="8530" r="6888" b="21484"/>
                    <a:stretch/>
                  </pic:blipFill>
                  <pic:spPr bwMode="auto">
                    <a:xfrm>
                      <a:off x="0" y="0"/>
                      <a:ext cx="4712300" cy="58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4D39B2">
        <w:rPr>
          <w:rFonts w:ascii="Arial" w:hAnsi="Arial" w:cs="Arial"/>
          <w:sz w:val="24"/>
          <w:szCs w:val="24"/>
        </w:rPr>
        <w:t>3. Escribí el plural de: pez – feliz – lombriz- codorniz- sagaz</w:t>
      </w:r>
    </w:p>
    <w:p w:rsidR="004D39B2" w:rsidRDefault="004D39B2">
      <w:r>
        <w:br w:type="page"/>
      </w:r>
    </w:p>
    <w:p w:rsidR="004D39B2" w:rsidRPr="004D39B2" w:rsidRDefault="004D39B2" w:rsidP="004D39B2">
      <w:pPr>
        <w:tabs>
          <w:tab w:val="left" w:pos="1714"/>
        </w:tabs>
      </w:pPr>
      <w:r w:rsidRPr="004D39B2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476006</wp:posOffset>
            </wp:positionH>
            <wp:positionV relativeFrom="paragraph">
              <wp:posOffset>180</wp:posOffset>
            </wp:positionV>
            <wp:extent cx="4738603" cy="5828599"/>
            <wp:effectExtent l="19050" t="0" r="4847" b="0"/>
            <wp:wrapNone/>
            <wp:docPr id="5" name="Imagen 24" descr="C:\Users\Marcela\AppData\Local\Temp\Rar$DIa7656.48956\usos s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ela\AppData\Local\Temp\Rar$DIa7656.48956\usos scz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1" t="26467" r="13579"/>
                    <a:stretch/>
                  </pic:blipFill>
                  <pic:spPr bwMode="auto">
                    <a:xfrm rot="10800000">
                      <a:off x="0" y="0"/>
                      <a:ext cx="4738603" cy="58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39B2" w:rsidRDefault="004D39B2" w:rsidP="00A64F05">
      <w:pPr>
        <w:pStyle w:val="Prrafodelista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4D39B2" w:rsidRPr="004D39B2" w:rsidRDefault="004D39B2" w:rsidP="004D39B2"/>
    <w:p w:rsidR="00B1290A" w:rsidRPr="0019428F" w:rsidRDefault="0019428F" w:rsidP="004D39B2">
      <w:pPr>
        <w:tabs>
          <w:tab w:val="left" w:pos="1219"/>
        </w:tabs>
        <w:rPr>
          <w:rFonts w:ascii="Copperplate Gothic Light" w:hAnsi="Copperplate Gothic Light"/>
          <w:u w:val="single"/>
        </w:rPr>
      </w:pPr>
      <w:r w:rsidRPr="0019428F">
        <w:rPr>
          <w:rFonts w:ascii="Copperplate Gothic Light" w:hAnsi="Copperplate Gothic Light"/>
          <w:u w:val="single"/>
        </w:rPr>
        <w:t>Un poco de a</w:t>
      </w:r>
      <w:r w:rsidR="004D39B2" w:rsidRPr="0019428F">
        <w:rPr>
          <w:rFonts w:ascii="Copperplate Gothic Light" w:hAnsi="Copperplate Gothic Light"/>
          <w:u w:val="single"/>
        </w:rPr>
        <w:t>yuda</w:t>
      </w:r>
    </w:p>
    <w:p w:rsidR="004D39B2" w:rsidRPr="0019428F" w:rsidRDefault="004D39B2" w:rsidP="004D39B2">
      <w:pPr>
        <w:pStyle w:val="Prrafodelista"/>
        <w:numPr>
          <w:ilvl w:val="0"/>
          <w:numId w:val="12"/>
        </w:numPr>
        <w:tabs>
          <w:tab w:val="left" w:pos="1219"/>
        </w:tabs>
        <w:rPr>
          <w:rFonts w:ascii="Copperplate Gothic Light" w:hAnsi="Copperplate Gothic Light"/>
        </w:rPr>
      </w:pPr>
      <w:r w:rsidRPr="0019428F">
        <w:rPr>
          <w:rFonts w:ascii="Copperplate Gothic Light" w:hAnsi="Copperplate Gothic Light"/>
          <w:color w:val="FF0000"/>
        </w:rPr>
        <w:t>Para el ejercicio 4</w:t>
      </w:r>
      <w:r w:rsidRPr="0019428F">
        <w:rPr>
          <w:rFonts w:ascii="Copperplate Gothic Light" w:hAnsi="Copperplate Gothic Light"/>
        </w:rPr>
        <w:t xml:space="preserve"> van a tener que agregar palabras para que quede coherente. Por ej: El simple juego, se puede transformar en: “La simpleza del juego”.</w:t>
      </w:r>
    </w:p>
    <w:p w:rsidR="004D39B2" w:rsidRPr="0019428F" w:rsidRDefault="004D39B2" w:rsidP="004D39B2">
      <w:pPr>
        <w:pStyle w:val="Prrafodelista"/>
        <w:numPr>
          <w:ilvl w:val="0"/>
          <w:numId w:val="12"/>
        </w:numPr>
        <w:tabs>
          <w:tab w:val="left" w:pos="1219"/>
        </w:tabs>
        <w:rPr>
          <w:rFonts w:ascii="Copperplate Gothic Light" w:hAnsi="Copperplate Gothic Light"/>
        </w:rPr>
      </w:pPr>
      <w:r w:rsidRPr="0019428F">
        <w:rPr>
          <w:rFonts w:ascii="Copperplate Gothic Light" w:hAnsi="Copperplate Gothic Light"/>
          <w:color w:val="FF0000"/>
        </w:rPr>
        <w:t>Para el ejercicio 5:</w:t>
      </w:r>
      <w:r w:rsidRPr="0019428F">
        <w:rPr>
          <w:rFonts w:ascii="Copperplate Gothic Light" w:hAnsi="Copperplate Gothic Light"/>
        </w:rPr>
        <w:t xml:space="preserve"> </w:t>
      </w:r>
      <w:r w:rsidR="006B0108" w:rsidRPr="0019428F">
        <w:rPr>
          <w:rFonts w:ascii="Copperplate Gothic Light" w:hAnsi="Copperplate Gothic Light"/>
        </w:rPr>
        <w:t xml:space="preserve">aviador- el sustantivo abstracto debería ser </w:t>
      </w:r>
      <w:r w:rsidR="006B0108" w:rsidRPr="0019428F">
        <w:rPr>
          <w:rFonts w:ascii="Copperplate Gothic Light" w:hAnsi="Copperplate Gothic Light"/>
          <w:b/>
        </w:rPr>
        <w:t>aviación</w:t>
      </w:r>
      <w:r w:rsidR="006B0108" w:rsidRPr="0019428F">
        <w:rPr>
          <w:rFonts w:ascii="Copperplate Gothic Light" w:hAnsi="Copperplate Gothic Light"/>
        </w:rPr>
        <w:t xml:space="preserve"> ya que deriva de una palabra terminada en dor. </w:t>
      </w:r>
    </w:p>
    <w:p w:rsidR="0019428F" w:rsidRPr="0019428F" w:rsidRDefault="0019428F" w:rsidP="0019428F">
      <w:pPr>
        <w:pStyle w:val="Prrafodelista"/>
        <w:tabs>
          <w:tab w:val="left" w:pos="1219"/>
        </w:tabs>
        <w:rPr>
          <w:rFonts w:ascii="Copperplate Gothic Light" w:hAnsi="Copperplate Gothic Light"/>
        </w:rPr>
      </w:pPr>
      <w:r w:rsidRPr="0019428F">
        <w:rPr>
          <w:rFonts w:ascii="Copperplate Gothic Light" w:hAnsi="Copperplate Gothic Light"/>
        </w:rPr>
        <w:t xml:space="preserve">Fragante, su sustantivo abstracto seria: fragancia. </w:t>
      </w:r>
    </w:p>
    <w:sectPr w:rsidR="0019428F" w:rsidRPr="0019428F" w:rsidSect="007A6B4C">
      <w:headerReference w:type="default" r:id="rId20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BA3" w:rsidRDefault="00311BA3" w:rsidP="00431F37">
      <w:pPr>
        <w:spacing w:after="0" w:line="240" w:lineRule="auto"/>
      </w:pPr>
      <w:r>
        <w:separator/>
      </w:r>
    </w:p>
  </w:endnote>
  <w:endnote w:type="continuationSeparator" w:id="1">
    <w:p w:rsidR="00311BA3" w:rsidRDefault="00311BA3" w:rsidP="00431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BA3" w:rsidRDefault="00311BA3" w:rsidP="00431F37">
      <w:pPr>
        <w:spacing w:after="0" w:line="240" w:lineRule="auto"/>
      </w:pPr>
      <w:r>
        <w:separator/>
      </w:r>
    </w:p>
  </w:footnote>
  <w:footnote w:type="continuationSeparator" w:id="1">
    <w:p w:rsidR="00311BA3" w:rsidRDefault="00311BA3" w:rsidP="00431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F37" w:rsidRDefault="00431F37" w:rsidP="00431F37">
    <w:pPr>
      <w:spacing w:after="28"/>
      <w:ind w:right="2206"/>
      <w:jc w:val="center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5781675</wp:posOffset>
          </wp:positionH>
          <wp:positionV relativeFrom="page">
            <wp:posOffset>144780</wp:posOffset>
          </wp:positionV>
          <wp:extent cx="447675" cy="456565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22D8">
      <w:rPr>
        <w:lang w:val="en-US"/>
      </w:rPr>
      <w:t xml:space="preserve">ESC. PART. INC. Nº1028 NTRA. SRA. </w:t>
    </w:r>
    <w:r>
      <w:t>DE  LA ASUNCIÓN</w:t>
    </w:r>
  </w:p>
  <w:p w:rsidR="00431F37" w:rsidRDefault="00431F37" w:rsidP="00431F37">
    <w:pPr>
      <w:spacing w:after="0" w:line="255" w:lineRule="auto"/>
      <w:ind w:right="1019"/>
      <w:jc w:val="center"/>
    </w:pPr>
    <w:r>
      <w:t>AÑO JUBILAR MARIANO,400 AÑOS DEL HALLAZGO DE LA IMAGEN DE LA VIRGEN DEL VALLE DE CATAMARCA</w:t>
    </w:r>
  </w:p>
  <w:p w:rsidR="00431F37" w:rsidRDefault="00431F37" w:rsidP="008A44AC">
    <w:pPr>
      <w:spacing w:after="0" w:line="247" w:lineRule="auto"/>
      <w:ind w:right="1028"/>
      <w:jc w:val="center"/>
    </w:pPr>
    <w:r>
      <w:t>2020  "AÑO BELGRANIANO", CON MOTIVO DE CELEBRAR Y CONMEMORAR LOS 250 AÑOS DEL NACIMIENTO Y LOS 200 AÑOS DEL FALLECIMIENTO DEL GENERAL MANUEL BELGRANO</w:t>
    </w:r>
    <w:r>
      <w:rPr>
        <w:rFonts w:ascii="Arial" w:eastAsia="Arial" w:hAnsi="Arial" w:cs="Arial"/>
        <w:sz w:val="19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6E0B"/>
    <w:multiLevelType w:val="hybridMultilevel"/>
    <w:tmpl w:val="5686E81A"/>
    <w:lvl w:ilvl="0" w:tplc="E738F7B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2822"/>
    <w:multiLevelType w:val="hybridMultilevel"/>
    <w:tmpl w:val="8F2CF62C"/>
    <w:lvl w:ilvl="0" w:tplc="BC72D54E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354C"/>
    <w:multiLevelType w:val="hybridMultilevel"/>
    <w:tmpl w:val="E692F852"/>
    <w:lvl w:ilvl="0" w:tplc="0A024B1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0C26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8CD0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6A95D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4F9E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AC5BB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86C7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678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8B26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6650BD1"/>
    <w:multiLevelType w:val="hybridMultilevel"/>
    <w:tmpl w:val="E42AB64E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C50940"/>
    <w:multiLevelType w:val="hybridMultilevel"/>
    <w:tmpl w:val="045CA96E"/>
    <w:lvl w:ilvl="0" w:tplc="5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F073138"/>
    <w:multiLevelType w:val="hybridMultilevel"/>
    <w:tmpl w:val="3022ED3E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104894"/>
    <w:multiLevelType w:val="hybridMultilevel"/>
    <w:tmpl w:val="50403E14"/>
    <w:lvl w:ilvl="0" w:tplc="CD2CA66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145BF"/>
    <w:multiLevelType w:val="hybridMultilevel"/>
    <w:tmpl w:val="FB988CB8"/>
    <w:lvl w:ilvl="0" w:tplc="CD2CA66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0D7245"/>
    <w:multiLevelType w:val="hybridMultilevel"/>
    <w:tmpl w:val="82486FB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15172"/>
    <w:multiLevelType w:val="hybridMultilevel"/>
    <w:tmpl w:val="79948FD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DD0407"/>
    <w:multiLevelType w:val="hybridMultilevel"/>
    <w:tmpl w:val="DD0CA43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74BB9"/>
    <w:multiLevelType w:val="hybridMultilevel"/>
    <w:tmpl w:val="0C6CCB0A"/>
    <w:lvl w:ilvl="0" w:tplc="91D41F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F37"/>
    <w:rsid w:val="0019428F"/>
    <w:rsid w:val="001C22D8"/>
    <w:rsid w:val="002A1090"/>
    <w:rsid w:val="00311BA3"/>
    <w:rsid w:val="00431F37"/>
    <w:rsid w:val="004450B7"/>
    <w:rsid w:val="004C095D"/>
    <w:rsid w:val="004D39B2"/>
    <w:rsid w:val="005676E5"/>
    <w:rsid w:val="005F32A0"/>
    <w:rsid w:val="006219D0"/>
    <w:rsid w:val="006B0108"/>
    <w:rsid w:val="007A6B4C"/>
    <w:rsid w:val="007C6F5D"/>
    <w:rsid w:val="007D4CE7"/>
    <w:rsid w:val="008A44AC"/>
    <w:rsid w:val="00A64F05"/>
    <w:rsid w:val="00AA1292"/>
    <w:rsid w:val="00B1290A"/>
    <w:rsid w:val="00C24111"/>
    <w:rsid w:val="00C92CB8"/>
    <w:rsid w:val="00D67CA5"/>
    <w:rsid w:val="00DA6FB2"/>
    <w:rsid w:val="00E31FC6"/>
    <w:rsid w:val="00E61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37"/>
    <w:rPr>
      <w:rFonts w:ascii="Calibri" w:eastAsia="Calibri" w:hAnsi="Calibri" w:cs="Calibri"/>
      <w:color w:val="000000"/>
      <w:lang w:eastAsia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1F3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31F3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31F37"/>
    <w:rPr>
      <w:b/>
      <w:bCs/>
    </w:rPr>
  </w:style>
  <w:style w:type="table" w:styleId="Tablaconcuadrcula">
    <w:name w:val="Table Grid"/>
    <w:basedOn w:val="Tablanormal"/>
    <w:uiPriority w:val="39"/>
    <w:rsid w:val="00431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31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1F37"/>
    <w:rPr>
      <w:rFonts w:ascii="Calibri" w:eastAsia="Calibri" w:hAnsi="Calibri" w:cs="Calibri"/>
      <w:color w:val="000000"/>
      <w:lang w:eastAsia="es-US"/>
    </w:rPr>
  </w:style>
  <w:style w:type="paragraph" w:styleId="Piedepgina">
    <w:name w:val="footer"/>
    <w:basedOn w:val="Normal"/>
    <w:link w:val="PiedepginaCar"/>
    <w:uiPriority w:val="99"/>
    <w:unhideWhenUsed/>
    <w:rsid w:val="00431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1F37"/>
    <w:rPr>
      <w:rFonts w:ascii="Calibri" w:eastAsia="Calibri" w:hAnsi="Calibri" w:cs="Calibri"/>
      <w:color w:val="000000"/>
      <w:lang w:eastAsia="es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2D8"/>
    <w:rPr>
      <w:rFonts w:ascii="Tahoma" w:eastAsia="Calibri" w:hAnsi="Tahoma" w:cs="Tahoma"/>
      <w:color w:val="000000"/>
      <w:sz w:val="16"/>
      <w:szCs w:val="16"/>
      <w:lang w:eastAsia="es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648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181017</cp:lastModifiedBy>
  <cp:revision>6</cp:revision>
  <dcterms:created xsi:type="dcterms:W3CDTF">2020-05-29T10:39:00Z</dcterms:created>
  <dcterms:modified xsi:type="dcterms:W3CDTF">2020-05-29T19:02:00Z</dcterms:modified>
</cp:coreProperties>
</file>